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56" w:rsidRDefault="00185656">
      <w:pPr>
        <w:rPr>
          <w:b/>
          <w:sz w:val="36"/>
        </w:rPr>
      </w:pPr>
    </w:p>
    <w:p w:rsidR="00185656" w:rsidRDefault="00185656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</w:p>
    <w:p w:rsidR="00185656" w:rsidRDefault="00185656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</w:p>
    <w:p w:rsidR="00185656" w:rsidRDefault="00185656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</w:p>
    <w:p w:rsidR="00185656" w:rsidRDefault="00185656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</w:p>
    <w:p w:rsidR="00B26873" w:rsidRDefault="00B26873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</w:p>
    <w:p w:rsidR="00185656" w:rsidRPr="00B26873" w:rsidRDefault="00185656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96"/>
          <w:szCs w:val="96"/>
        </w:rPr>
      </w:pPr>
      <w:r w:rsidRPr="00B26873">
        <w:rPr>
          <w:rFonts w:ascii="Arial" w:hAnsi="Arial" w:cs="Arial"/>
          <w:bCs/>
          <w:sz w:val="96"/>
          <w:szCs w:val="96"/>
        </w:rPr>
        <w:t>ANNEXES</w:t>
      </w:r>
    </w:p>
    <w:p w:rsidR="00185656" w:rsidRDefault="00185656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  <w:r>
        <w:rPr>
          <w:rFonts w:ascii="Arial" w:hAnsi="Arial" w:cs="Arial"/>
          <w:bCs/>
          <w:sz w:val="72"/>
          <w:szCs w:val="72"/>
        </w:rPr>
        <w:br w:type="page"/>
      </w:r>
    </w:p>
    <w:p w:rsidR="00185656" w:rsidRDefault="00185656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</w:p>
    <w:p w:rsidR="00185656" w:rsidRDefault="00185656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</w:p>
    <w:p w:rsidR="00D6338C" w:rsidRDefault="00D6338C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</w:p>
    <w:p w:rsidR="00D6338C" w:rsidRPr="00D6338C" w:rsidRDefault="00D6338C" w:rsidP="000A3257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44"/>
          <w:szCs w:val="72"/>
        </w:rPr>
      </w:pPr>
    </w:p>
    <w:p w:rsidR="00185656" w:rsidRDefault="00185656" w:rsidP="00D6338C">
      <w:pPr>
        <w:tabs>
          <w:tab w:val="left" w:pos="132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  <w:r w:rsidRPr="000A3257">
        <w:rPr>
          <w:rFonts w:ascii="Arial" w:hAnsi="Arial" w:cs="Arial"/>
          <w:bCs/>
          <w:sz w:val="72"/>
          <w:szCs w:val="72"/>
        </w:rPr>
        <w:t xml:space="preserve">Annex </w:t>
      </w:r>
      <w:r>
        <w:rPr>
          <w:rFonts w:ascii="Arial" w:hAnsi="Arial" w:cs="Arial"/>
          <w:bCs/>
          <w:sz w:val="72"/>
          <w:szCs w:val="72"/>
        </w:rPr>
        <w:t>– I</w:t>
      </w:r>
    </w:p>
    <w:p w:rsidR="00D6338C" w:rsidRDefault="00D6338C" w:rsidP="009D17AE">
      <w:pPr>
        <w:ind w:left="1440" w:firstLine="720"/>
        <w:rPr>
          <w:rFonts w:ascii="Arial" w:hAnsi="Arial" w:cs="Arial"/>
          <w:b/>
          <w:caps/>
          <w:sz w:val="36"/>
          <w:szCs w:val="36"/>
        </w:rPr>
      </w:pPr>
    </w:p>
    <w:p w:rsidR="00185656" w:rsidRPr="00D6338C" w:rsidRDefault="00185656" w:rsidP="00D6338C">
      <w:pPr>
        <w:ind w:left="1440" w:firstLine="720"/>
        <w:rPr>
          <w:rFonts w:ascii="Arial" w:hAnsi="Arial" w:cs="Arial"/>
          <w:bCs/>
          <w:sz w:val="36"/>
          <w:szCs w:val="36"/>
        </w:rPr>
      </w:pPr>
      <w:r w:rsidRPr="00083E7B">
        <w:rPr>
          <w:rFonts w:ascii="Arial" w:hAnsi="Arial" w:cs="Arial"/>
          <w:b/>
          <w:caps/>
          <w:sz w:val="36"/>
          <w:szCs w:val="36"/>
        </w:rPr>
        <w:t>Results Framework</w:t>
      </w:r>
      <w:r w:rsidR="00D6338C">
        <w:rPr>
          <w:rFonts w:ascii="Arial" w:hAnsi="Arial" w:cs="Arial"/>
          <w:b/>
          <w:caps/>
          <w:sz w:val="36"/>
          <w:szCs w:val="36"/>
        </w:rPr>
        <w:t xml:space="preserve">                  </w:t>
      </w:r>
      <w:r w:rsidR="00DA2AF7">
        <w:rPr>
          <w:rFonts w:ascii="Arial" w:hAnsi="Arial" w:cs="Arial"/>
          <w:b/>
          <w:caps/>
          <w:sz w:val="36"/>
          <w:szCs w:val="36"/>
        </w:rPr>
        <w:t xml:space="preserve"> </w:t>
      </w:r>
      <w:r w:rsidR="00EE43F9" w:rsidRPr="00830D53">
        <w:rPr>
          <w:rFonts w:ascii="Arial" w:hAnsi="Arial" w:cs="Arial"/>
          <w:b/>
          <w:bCs/>
          <w:sz w:val="32"/>
          <w:szCs w:val="36"/>
        </w:rPr>
        <w:t>I-1</w:t>
      </w:r>
    </w:p>
    <w:p w:rsidR="009D17AE" w:rsidRPr="00D6338C" w:rsidRDefault="00D6338C" w:rsidP="00830D53">
      <w:pPr>
        <w:ind w:left="216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9D17AE" w:rsidRPr="00D6338C">
        <w:rPr>
          <w:rFonts w:ascii="Arial" w:hAnsi="Arial" w:cs="Arial"/>
          <w:b/>
          <w:bCs/>
          <w:sz w:val="36"/>
          <w:szCs w:val="36"/>
        </w:rPr>
        <w:t>A: Impact Level</w:t>
      </w:r>
    </w:p>
    <w:p w:rsidR="009D17AE" w:rsidRPr="00D6338C" w:rsidRDefault="00830D53" w:rsidP="00830D53">
      <w:pPr>
        <w:ind w:left="216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9D17AE" w:rsidRPr="00D6338C">
        <w:rPr>
          <w:rFonts w:ascii="Arial" w:hAnsi="Arial" w:cs="Arial"/>
          <w:b/>
          <w:bCs/>
          <w:sz w:val="36"/>
          <w:szCs w:val="36"/>
        </w:rPr>
        <w:t>B: Outcome Level</w:t>
      </w:r>
    </w:p>
    <w:p w:rsidR="009D17AE" w:rsidRPr="00D6338C" w:rsidRDefault="00D6338C" w:rsidP="00830D53">
      <w:pPr>
        <w:ind w:left="1440" w:firstLine="72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9D17AE" w:rsidRPr="00D6338C">
        <w:rPr>
          <w:rFonts w:ascii="Arial" w:hAnsi="Arial" w:cs="Arial"/>
          <w:b/>
          <w:bCs/>
          <w:sz w:val="36"/>
          <w:szCs w:val="36"/>
        </w:rPr>
        <w:t>C: Output Level</w:t>
      </w:r>
    </w:p>
    <w:p w:rsidR="00185656" w:rsidRDefault="00185656" w:rsidP="00EE43F9">
      <w:pPr>
        <w:ind w:left="1980" w:right="-563" w:hanging="1980"/>
        <w:rPr>
          <w:rFonts w:ascii="Arial" w:hAnsi="Arial" w:cs="Arial"/>
          <w:bCs/>
          <w:sz w:val="72"/>
          <w:szCs w:val="72"/>
        </w:rPr>
      </w:pPr>
      <w:r>
        <w:rPr>
          <w:rFonts w:ascii="Arial" w:hAnsi="Arial" w:cs="Arial"/>
          <w:bCs/>
          <w:sz w:val="72"/>
          <w:szCs w:val="72"/>
        </w:rPr>
        <w:br w:type="page"/>
      </w:r>
    </w:p>
    <w:p w:rsidR="00185656" w:rsidRPr="000A3257" w:rsidRDefault="00185656" w:rsidP="000A3257">
      <w:pPr>
        <w:tabs>
          <w:tab w:val="left" w:pos="1320"/>
        </w:tabs>
        <w:spacing w:after="60" w:line="240" w:lineRule="auto"/>
        <w:ind w:left="540" w:hanging="540"/>
        <w:jc w:val="both"/>
        <w:rPr>
          <w:rFonts w:ascii="Arial" w:hAnsi="Arial" w:cs="Arial"/>
          <w:bCs/>
          <w:sz w:val="72"/>
          <w:szCs w:val="72"/>
        </w:rPr>
      </w:pPr>
    </w:p>
    <w:p w:rsidR="00185656" w:rsidRDefault="00185656" w:rsidP="000A3257">
      <w:pPr>
        <w:tabs>
          <w:tab w:val="left" w:pos="1320"/>
          <w:tab w:val="left" w:pos="234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</w:p>
    <w:p w:rsidR="00185656" w:rsidRDefault="00185656" w:rsidP="000A3257">
      <w:pPr>
        <w:tabs>
          <w:tab w:val="left" w:pos="1320"/>
          <w:tab w:val="left" w:pos="2340"/>
        </w:tabs>
        <w:spacing w:after="60" w:line="240" w:lineRule="auto"/>
        <w:ind w:left="540" w:hanging="540"/>
        <w:jc w:val="center"/>
        <w:rPr>
          <w:rFonts w:ascii="Arial" w:hAnsi="Arial" w:cs="Arial"/>
          <w:bCs/>
          <w:sz w:val="72"/>
          <w:szCs w:val="72"/>
        </w:rPr>
      </w:pPr>
      <w:r w:rsidRPr="000A3257">
        <w:rPr>
          <w:rFonts w:ascii="Arial" w:hAnsi="Arial" w:cs="Arial"/>
          <w:bCs/>
          <w:sz w:val="72"/>
          <w:szCs w:val="72"/>
        </w:rPr>
        <w:t>Annex - II</w:t>
      </w:r>
    </w:p>
    <w:p w:rsidR="00D6338C" w:rsidRDefault="00D6338C" w:rsidP="000A3257">
      <w:pPr>
        <w:tabs>
          <w:tab w:val="left" w:pos="1320"/>
          <w:tab w:val="left" w:pos="2340"/>
        </w:tabs>
        <w:spacing w:after="60" w:line="240" w:lineRule="auto"/>
        <w:ind w:left="540" w:hanging="540"/>
        <w:jc w:val="center"/>
        <w:rPr>
          <w:rFonts w:ascii="Arial" w:hAnsi="Arial" w:cs="Arial"/>
          <w:b/>
          <w:bCs/>
          <w:sz w:val="36"/>
          <w:szCs w:val="72"/>
        </w:rPr>
      </w:pPr>
    </w:p>
    <w:p w:rsidR="00D6338C" w:rsidRDefault="0042086E" w:rsidP="00D6338C">
      <w:pPr>
        <w:tabs>
          <w:tab w:val="left" w:pos="1320"/>
          <w:tab w:val="left" w:pos="2340"/>
        </w:tabs>
        <w:spacing w:after="60" w:line="240" w:lineRule="auto"/>
        <w:ind w:left="540" w:hanging="540"/>
        <w:rPr>
          <w:rFonts w:ascii="Arial" w:hAnsi="Arial" w:cs="Arial"/>
          <w:b/>
          <w:bCs/>
          <w:sz w:val="36"/>
          <w:szCs w:val="72"/>
        </w:rPr>
      </w:pPr>
      <w:r w:rsidRPr="0042086E">
        <w:rPr>
          <w:rFonts w:ascii="Arial" w:hAnsi="Arial" w:cs="Arial"/>
          <w:b/>
          <w:bCs/>
          <w:sz w:val="36"/>
          <w:szCs w:val="72"/>
        </w:rPr>
        <w:t>A</w:t>
      </w:r>
      <w:r w:rsidR="00D6338C" w:rsidRPr="0042086E">
        <w:rPr>
          <w:rFonts w:ascii="Arial" w:hAnsi="Arial" w:cs="Arial"/>
          <w:b/>
          <w:bCs/>
          <w:sz w:val="36"/>
          <w:szCs w:val="72"/>
        </w:rPr>
        <w:t>NNEX</w:t>
      </w:r>
      <w:r w:rsidR="000C4351">
        <w:rPr>
          <w:rFonts w:ascii="Arial" w:hAnsi="Arial" w:cs="Arial"/>
          <w:b/>
          <w:bCs/>
          <w:sz w:val="36"/>
          <w:szCs w:val="72"/>
        </w:rPr>
        <w:t xml:space="preserve"> II</w:t>
      </w:r>
      <w:r w:rsidRPr="0042086E">
        <w:rPr>
          <w:rFonts w:ascii="Arial" w:hAnsi="Arial" w:cs="Arial"/>
          <w:b/>
          <w:bCs/>
          <w:sz w:val="36"/>
          <w:szCs w:val="72"/>
        </w:rPr>
        <w:t xml:space="preserve">: </w:t>
      </w:r>
      <w:r w:rsidR="00D6338C">
        <w:rPr>
          <w:rFonts w:ascii="Arial" w:hAnsi="Arial" w:cs="Arial"/>
          <w:b/>
          <w:bCs/>
          <w:sz w:val="36"/>
          <w:szCs w:val="72"/>
        </w:rPr>
        <w:t xml:space="preserve">     </w:t>
      </w:r>
      <w:r w:rsidR="00185656" w:rsidRPr="0042086E">
        <w:rPr>
          <w:rFonts w:ascii="Arial" w:hAnsi="Arial" w:cs="Arial"/>
          <w:b/>
          <w:bCs/>
          <w:sz w:val="36"/>
          <w:szCs w:val="72"/>
        </w:rPr>
        <w:t>Framework</w:t>
      </w:r>
      <w:r w:rsidR="009D17AE" w:rsidRPr="0042086E">
        <w:rPr>
          <w:rFonts w:ascii="Arial" w:hAnsi="Arial" w:cs="Arial"/>
          <w:b/>
          <w:bCs/>
          <w:sz w:val="36"/>
          <w:szCs w:val="72"/>
        </w:rPr>
        <w:t xml:space="preserve"> for Monitoring and</w:t>
      </w:r>
    </w:p>
    <w:p w:rsidR="00185656" w:rsidRDefault="00D6338C" w:rsidP="00D6338C">
      <w:pPr>
        <w:tabs>
          <w:tab w:val="left" w:pos="1320"/>
          <w:tab w:val="left" w:pos="2340"/>
        </w:tabs>
        <w:spacing w:after="60" w:line="240" w:lineRule="auto"/>
        <w:ind w:left="540" w:hanging="540"/>
        <w:rPr>
          <w:rFonts w:ascii="Arial" w:hAnsi="Arial" w:cs="Arial"/>
          <w:b/>
          <w:bCs/>
          <w:sz w:val="32"/>
          <w:szCs w:val="72"/>
        </w:rPr>
      </w:pPr>
      <w:r>
        <w:rPr>
          <w:rFonts w:ascii="Arial" w:hAnsi="Arial" w:cs="Arial"/>
          <w:b/>
          <w:bCs/>
          <w:sz w:val="36"/>
          <w:szCs w:val="72"/>
        </w:rPr>
        <w:t xml:space="preserve">                           </w:t>
      </w:r>
      <w:r w:rsidR="009D17AE" w:rsidRPr="0042086E">
        <w:rPr>
          <w:rFonts w:ascii="Arial" w:hAnsi="Arial" w:cs="Arial"/>
          <w:b/>
          <w:bCs/>
          <w:sz w:val="36"/>
          <w:szCs w:val="72"/>
        </w:rPr>
        <w:t xml:space="preserve">Evaluation </w:t>
      </w:r>
      <w:r>
        <w:rPr>
          <w:rFonts w:ascii="Arial" w:hAnsi="Arial" w:cs="Arial"/>
          <w:b/>
          <w:bCs/>
          <w:sz w:val="36"/>
          <w:szCs w:val="72"/>
        </w:rPr>
        <w:t xml:space="preserve">                                      </w:t>
      </w:r>
      <w:r w:rsidR="009D17AE" w:rsidRPr="00830D53">
        <w:rPr>
          <w:rFonts w:ascii="Arial" w:hAnsi="Arial" w:cs="Arial"/>
          <w:b/>
          <w:bCs/>
          <w:sz w:val="32"/>
          <w:szCs w:val="72"/>
        </w:rPr>
        <w:t>II-1</w:t>
      </w:r>
    </w:p>
    <w:p w:rsidR="006C0568" w:rsidRDefault="000C4351" w:rsidP="00D6338C">
      <w:pPr>
        <w:tabs>
          <w:tab w:val="left" w:pos="1320"/>
          <w:tab w:val="left" w:pos="2340"/>
        </w:tabs>
        <w:spacing w:after="60" w:line="240" w:lineRule="auto"/>
        <w:ind w:left="540" w:hanging="540"/>
        <w:rPr>
          <w:rFonts w:ascii="Arial" w:hAnsi="Arial" w:cs="Arial"/>
          <w:b/>
          <w:bCs/>
          <w:sz w:val="36"/>
          <w:szCs w:val="72"/>
        </w:rPr>
      </w:pPr>
      <w:r>
        <w:rPr>
          <w:rFonts w:ascii="Arial" w:hAnsi="Arial" w:cs="Arial"/>
          <w:b/>
          <w:bCs/>
          <w:sz w:val="36"/>
          <w:szCs w:val="72"/>
        </w:rPr>
        <w:t xml:space="preserve">Appendix II_1: </w:t>
      </w:r>
      <w:r w:rsidR="006C0568">
        <w:rPr>
          <w:rFonts w:ascii="Arial" w:hAnsi="Arial" w:cs="Arial"/>
          <w:b/>
          <w:bCs/>
          <w:sz w:val="36"/>
          <w:szCs w:val="72"/>
        </w:rPr>
        <w:t xml:space="preserve">Essential Elements of the </w:t>
      </w:r>
    </w:p>
    <w:p w:rsidR="000C4351" w:rsidRPr="00830D53" w:rsidRDefault="006C0568" w:rsidP="00D6338C">
      <w:pPr>
        <w:tabs>
          <w:tab w:val="left" w:pos="1320"/>
          <w:tab w:val="left" w:pos="2340"/>
        </w:tabs>
        <w:spacing w:after="60" w:line="240" w:lineRule="auto"/>
        <w:ind w:left="540" w:hanging="540"/>
        <w:rPr>
          <w:rFonts w:ascii="Arial" w:hAnsi="Arial" w:cs="Arial"/>
          <w:b/>
          <w:bCs/>
          <w:sz w:val="36"/>
          <w:szCs w:val="72"/>
        </w:rPr>
      </w:pPr>
      <w:r>
        <w:rPr>
          <w:rFonts w:ascii="Arial" w:hAnsi="Arial" w:cs="Arial"/>
          <w:b/>
          <w:bCs/>
          <w:sz w:val="36"/>
          <w:szCs w:val="72"/>
        </w:rPr>
        <w:tab/>
      </w:r>
      <w:r>
        <w:rPr>
          <w:rFonts w:ascii="Arial" w:hAnsi="Arial" w:cs="Arial"/>
          <w:b/>
          <w:bCs/>
          <w:sz w:val="36"/>
          <w:szCs w:val="72"/>
        </w:rPr>
        <w:tab/>
      </w:r>
      <w:r>
        <w:rPr>
          <w:rFonts w:ascii="Arial" w:hAnsi="Arial" w:cs="Arial"/>
          <w:b/>
          <w:bCs/>
          <w:sz w:val="36"/>
          <w:szCs w:val="72"/>
        </w:rPr>
        <w:tab/>
        <w:t xml:space="preserve">  Monitoring Plan   </w:t>
      </w:r>
      <w:r>
        <w:rPr>
          <w:rFonts w:ascii="Arial" w:hAnsi="Arial" w:cs="Arial"/>
          <w:b/>
          <w:bCs/>
          <w:sz w:val="36"/>
          <w:szCs w:val="72"/>
        </w:rPr>
        <w:tab/>
      </w:r>
      <w:r>
        <w:rPr>
          <w:rFonts w:ascii="Arial" w:hAnsi="Arial" w:cs="Arial"/>
          <w:b/>
          <w:bCs/>
          <w:sz w:val="36"/>
          <w:szCs w:val="72"/>
        </w:rPr>
        <w:tab/>
      </w:r>
      <w:r>
        <w:rPr>
          <w:rFonts w:ascii="Arial" w:hAnsi="Arial" w:cs="Arial"/>
          <w:b/>
          <w:bCs/>
          <w:sz w:val="36"/>
          <w:szCs w:val="72"/>
        </w:rPr>
        <w:tab/>
      </w:r>
      <w:r>
        <w:rPr>
          <w:rFonts w:ascii="Arial" w:hAnsi="Arial" w:cs="Arial"/>
          <w:b/>
          <w:bCs/>
          <w:sz w:val="36"/>
          <w:szCs w:val="72"/>
        </w:rPr>
        <w:tab/>
        <w:t xml:space="preserve">     </w:t>
      </w:r>
      <w:r w:rsidRPr="006C0568">
        <w:rPr>
          <w:rFonts w:ascii="Arial" w:hAnsi="Arial" w:cs="Arial"/>
          <w:b/>
          <w:bCs/>
          <w:sz w:val="32"/>
          <w:szCs w:val="72"/>
        </w:rPr>
        <w:t>II-3</w:t>
      </w:r>
    </w:p>
    <w:p w:rsidR="00D6338C" w:rsidRDefault="009D17AE" w:rsidP="00D6338C">
      <w:pPr>
        <w:spacing w:after="0" w:line="24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A</w:t>
      </w:r>
      <w:r w:rsidR="00D6338C">
        <w:rPr>
          <w:rFonts w:ascii="Arial" w:hAnsi="Arial" w:cs="Arial"/>
          <w:b/>
          <w:sz w:val="36"/>
          <w:szCs w:val="36"/>
        </w:rPr>
        <w:t>ppendix</w:t>
      </w:r>
      <w:r w:rsidR="00D6338C" w:rsidRPr="00083E7B">
        <w:rPr>
          <w:rFonts w:ascii="Arial" w:hAnsi="Arial" w:cs="Arial"/>
          <w:b/>
          <w:sz w:val="36"/>
          <w:szCs w:val="36"/>
        </w:rPr>
        <w:t xml:space="preserve"> </w:t>
      </w:r>
      <w:r w:rsidR="00185656" w:rsidRPr="00083E7B">
        <w:rPr>
          <w:rFonts w:ascii="Arial" w:hAnsi="Arial" w:cs="Arial"/>
          <w:b/>
          <w:caps/>
          <w:sz w:val="36"/>
          <w:szCs w:val="36"/>
        </w:rPr>
        <w:t>I</w:t>
      </w:r>
      <w:r w:rsidR="00185656">
        <w:rPr>
          <w:rFonts w:ascii="Arial" w:hAnsi="Arial" w:cs="Arial"/>
          <w:b/>
          <w:caps/>
          <w:sz w:val="36"/>
          <w:szCs w:val="36"/>
        </w:rPr>
        <w:t>I</w:t>
      </w:r>
      <w:r>
        <w:rPr>
          <w:rFonts w:ascii="Arial" w:hAnsi="Arial" w:cs="Arial"/>
          <w:b/>
          <w:caps/>
          <w:sz w:val="36"/>
          <w:szCs w:val="36"/>
        </w:rPr>
        <w:t>_2</w:t>
      </w:r>
      <w:r w:rsidR="00185656" w:rsidRPr="00083E7B">
        <w:rPr>
          <w:rFonts w:ascii="Arial" w:hAnsi="Arial" w:cs="Arial"/>
          <w:b/>
          <w:caps/>
          <w:sz w:val="36"/>
          <w:szCs w:val="36"/>
        </w:rPr>
        <w:t xml:space="preserve">: </w:t>
      </w:r>
      <w:r w:rsidR="00D6338C">
        <w:rPr>
          <w:rFonts w:ascii="Arial" w:hAnsi="Arial" w:cs="Arial"/>
          <w:b/>
          <w:caps/>
          <w:sz w:val="36"/>
          <w:szCs w:val="36"/>
        </w:rPr>
        <w:t xml:space="preserve"> </w:t>
      </w:r>
      <w:r w:rsidR="00D6338C">
        <w:rPr>
          <w:rFonts w:ascii="Arial" w:hAnsi="Arial" w:cs="Arial"/>
          <w:b/>
          <w:sz w:val="36"/>
          <w:szCs w:val="36"/>
        </w:rPr>
        <w:t xml:space="preserve">Outcome Monitoring </w:t>
      </w:r>
    </w:p>
    <w:p w:rsidR="00185656" w:rsidRDefault="00D6338C" w:rsidP="00D6338C">
      <w:pPr>
        <w:spacing w:after="0" w:line="240" w:lineRule="auto"/>
        <w:rPr>
          <w:rFonts w:ascii="Arial" w:hAnsi="Arial" w:cs="Arial"/>
          <w:bCs/>
          <w:sz w:val="72"/>
          <w:szCs w:val="72"/>
        </w:rPr>
      </w:pPr>
      <w:r>
        <w:rPr>
          <w:rFonts w:ascii="Arial" w:hAnsi="Arial" w:cs="Arial"/>
          <w:b/>
          <w:sz w:val="36"/>
          <w:szCs w:val="36"/>
        </w:rPr>
        <w:t xml:space="preserve">                           Framework</w:t>
      </w:r>
      <w:r w:rsidR="000503FB">
        <w:rPr>
          <w:rFonts w:ascii="Arial" w:hAnsi="Arial" w:cs="Arial"/>
          <w:b/>
          <w:caps/>
          <w:sz w:val="36"/>
          <w:szCs w:val="36"/>
        </w:rPr>
        <w:t xml:space="preserve">            </w:t>
      </w:r>
      <w:r w:rsidR="00DA2AF7">
        <w:rPr>
          <w:rFonts w:ascii="Arial" w:hAnsi="Arial" w:cs="Arial"/>
          <w:b/>
          <w:caps/>
          <w:sz w:val="36"/>
          <w:szCs w:val="36"/>
        </w:rPr>
        <w:t xml:space="preserve">      </w:t>
      </w:r>
      <w:r>
        <w:rPr>
          <w:rFonts w:ascii="Arial" w:hAnsi="Arial" w:cs="Arial"/>
          <w:b/>
          <w:caps/>
          <w:sz w:val="36"/>
          <w:szCs w:val="36"/>
        </w:rPr>
        <w:t xml:space="preserve">                   </w:t>
      </w:r>
      <w:r w:rsidR="00DA2AF7">
        <w:rPr>
          <w:rFonts w:ascii="Arial" w:hAnsi="Arial" w:cs="Arial"/>
          <w:b/>
          <w:caps/>
          <w:sz w:val="36"/>
          <w:szCs w:val="36"/>
        </w:rPr>
        <w:t xml:space="preserve"> </w:t>
      </w:r>
      <w:r w:rsidR="00EE43F9" w:rsidRPr="00830D53">
        <w:rPr>
          <w:rFonts w:ascii="Arial" w:hAnsi="Arial" w:cs="Arial"/>
          <w:b/>
          <w:caps/>
          <w:sz w:val="32"/>
          <w:szCs w:val="36"/>
        </w:rPr>
        <w:t>II-</w:t>
      </w:r>
      <w:r w:rsidR="00261930">
        <w:rPr>
          <w:rFonts w:ascii="Arial" w:hAnsi="Arial" w:cs="Arial"/>
          <w:b/>
          <w:caps/>
          <w:sz w:val="32"/>
          <w:szCs w:val="36"/>
        </w:rPr>
        <w:t>4</w:t>
      </w:r>
      <w:r w:rsidR="000503FB" w:rsidRPr="00D6338C">
        <w:rPr>
          <w:rFonts w:ascii="Arial" w:hAnsi="Arial" w:cs="Arial"/>
          <w:b/>
          <w:caps/>
          <w:sz w:val="32"/>
          <w:szCs w:val="36"/>
        </w:rPr>
        <w:t xml:space="preserve"> </w:t>
      </w:r>
      <w:r w:rsidR="00185656" w:rsidRPr="00D6338C">
        <w:rPr>
          <w:rFonts w:ascii="Arial" w:hAnsi="Arial" w:cs="Arial"/>
          <w:bCs/>
          <w:sz w:val="56"/>
          <w:szCs w:val="72"/>
        </w:rPr>
        <w:t xml:space="preserve"> </w:t>
      </w:r>
    </w:p>
    <w:p w:rsidR="0042086E" w:rsidRDefault="0042086E" w:rsidP="006F241C">
      <w:pPr>
        <w:ind w:left="1980" w:hanging="1980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A</w:t>
      </w:r>
      <w:r w:rsidR="00D6338C">
        <w:rPr>
          <w:rFonts w:ascii="Arial" w:hAnsi="Arial" w:cs="Arial"/>
          <w:b/>
          <w:sz w:val="36"/>
          <w:szCs w:val="36"/>
        </w:rPr>
        <w:t>ppendix</w:t>
      </w:r>
      <w:r w:rsidR="00185656" w:rsidRPr="00083E7B">
        <w:rPr>
          <w:rFonts w:ascii="Arial" w:hAnsi="Arial" w:cs="Arial"/>
          <w:b/>
          <w:caps/>
          <w:sz w:val="36"/>
          <w:szCs w:val="36"/>
        </w:rPr>
        <w:t xml:space="preserve"> I</w:t>
      </w:r>
      <w:r w:rsidR="00185656">
        <w:rPr>
          <w:rFonts w:ascii="Arial" w:hAnsi="Arial" w:cs="Arial"/>
          <w:b/>
          <w:caps/>
          <w:sz w:val="36"/>
          <w:szCs w:val="36"/>
        </w:rPr>
        <w:t>I</w:t>
      </w:r>
      <w:r>
        <w:rPr>
          <w:rFonts w:ascii="Arial" w:hAnsi="Arial" w:cs="Arial"/>
          <w:b/>
          <w:caps/>
          <w:sz w:val="36"/>
          <w:szCs w:val="36"/>
        </w:rPr>
        <w:t>_3</w:t>
      </w:r>
      <w:r w:rsidR="00185656" w:rsidRPr="00083E7B">
        <w:rPr>
          <w:rFonts w:ascii="Arial" w:hAnsi="Arial" w:cs="Arial"/>
          <w:b/>
          <w:caps/>
          <w:sz w:val="36"/>
          <w:szCs w:val="36"/>
        </w:rPr>
        <w:t xml:space="preserve">: </w:t>
      </w:r>
      <w:r w:rsidR="00D6338C">
        <w:rPr>
          <w:rFonts w:ascii="Arial" w:hAnsi="Arial" w:cs="Arial"/>
          <w:b/>
          <w:caps/>
          <w:sz w:val="36"/>
          <w:szCs w:val="36"/>
        </w:rPr>
        <w:t xml:space="preserve"> </w:t>
      </w:r>
      <w:r w:rsidR="00185656" w:rsidRPr="00083E7B">
        <w:rPr>
          <w:rFonts w:ascii="Arial" w:hAnsi="Arial" w:cs="Arial"/>
          <w:b/>
          <w:caps/>
          <w:sz w:val="36"/>
          <w:szCs w:val="36"/>
        </w:rPr>
        <w:t>O</w:t>
      </w:r>
      <w:r w:rsidR="00D6338C" w:rsidRPr="00083E7B">
        <w:rPr>
          <w:rFonts w:ascii="Arial" w:hAnsi="Arial" w:cs="Arial"/>
          <w:b/>
          <w:sz w:val="36"/>
          <w:szCs w:val="36"/>
        </w:rPr>
        <w:t>ut</w:t>
      </w:r>
      <w:r w:rsidR="00D6338C">
        <w:rPr>
          <w:rFonts w:ascii="Arial" w:hAnsi="Arial" w:cs="Arial"/>
          <w:b/>
          <w:sz w:val="36"/>
          <w:szCs w:val="36"/>
        </w:rPr>
        <w:t>put monitoring framework</w:t>
      </w:r>
      <w:r w:rsidR="00DA2AF7">
        <w:rPr>
          <w:rFonts w:ascii="Arial" w:hAnsi="Arial" w:cs="Arial"/>
          <w:b/>
          <w:caps/>
          <w:sz w:val="36"/>
          <w:szCs w:val="36"/>
        </w:rPr>
        <w:t xml:space="preserve"> </w:t>
      </w:r>
      <w:r w:rsidR="00D6338C">
        <w:rPr>
          <w:rFonts w:ascii="Arial" w:hAnsi="Arial" w:cs="Arial"/>
          <w:b/>
          <w:caps/>
          <w:sz w:val="36"/>
          <w:szCs w:val="36"/>
        </w:rPr>
        <w:t xml:space="preserve">      </w:t>
      </w:r>
      <w:r w:rsidR="006D0355" w:rsidRPr="00830D53">
        <w:rPr>
          <w:rFonts w:ascii="Arial" w:hAnsi="Arial" w:cs="Arial"/>
          <w:b/>
          <w:caps/>
          <w:sz w:val="32"/>
          <w:szCs w:val="36"/>
        </w:rPr>
        <w:t>II</w:t>
      </w:r>
      <w:r w:rsidR="00DA2AF7" w:rsidRPr="00830D53">
        <w:rPr>
          <w:rFonts w:ascii="Arial" w:hAnsi="Arial" w:cs="Arial"/>
          <w:b/>
          <w:caps/>
          <w:sz w:val="32"/>
          <w:szCs w:val="36"/>
        </w:rPr>
        <w:t>-</w:t>
      </w:r>
      <w:r w:rsidR="00261930">
        <w:rPr>
          <w:rFonts w:ascii="Arial" w:hAnsi="Arial" w:cs="Arial"/>
          <w:b/>
          <w:caps/>
          <w:sz w:val="32"/>
          <w:szCs w:val="36"/>
        </w:rPr>
        <w:t>7</w:t>
      </w:r>
      <w:r w:rsidR="006D0355" w:rsidRPr="00D6338C">
        <w:rPr>
          <w:rFonts w:ascii="Arial" w:hAnsi="Arial" w:cs="Arial"/>
          <w:b/>
          <w:caps/>
          <w:sz w:val="32"/>
          <w:szCs w:val="36"/>
        </w:rPr>
        <w:t xml:space="preserve"> </w:t>
      </w:r>
      <w:r w:rsidR="006D0355" w:rsidRPr="00D6338C">
        <w:rPr>
          <w:rFonts w:ascii="Arial" w:hAnsi="Arial" w:cs="Arial"/>
          <w:b/>
          <w:caps/>
          <w:sz w:val="40"/>
          <w:szCs w:val="36"/>
        </w:rPr>
        <w:t xml:space="preserve"> </w:t>
      </w:r>
    </w:p>
    <w:p w:rsidR="00185656" w:rsidRPr="009733FE" w:rsidRDefault="0042086E" w:rsidP="00261930">
      <w:pPr>
        <w:ind w:left="1980" w:hanging="1980"/>
        <w:rPr>
          <w:b/>
          <w:sz w:val="28"/>
        </w:rPr>
      </w:pPr>
      <w:r>
        <w:rPr>
          <w:rFonts w:ascii="Arial" w:hAnsi="Arial" w:cs="Arial"/>
          <w:b/>
          <w:caps/>
          <w:sz w:val="36"/>
          <w:szCs w:val="36"/>
        </w:rPr>
        <w:t>A</w:t>
      </w:r>
      <w:r w:rsidR="00D6338C">
        <w:rPr>
          <w:rFonts w:ascii="Arial" w:hAnsi="Arial" w:cs="Arial"/>
          <w:b/>
          <w:sz w:val="36"/>
          <w:szCs w:val="36"/>
        </w:rPr>
        <w:t xml:space="preserve">ppendix </w:t>
      </w:r>
      <w:r w:rsidR="00D6338C">
        <w:rPr>
          <w:rFonts w:ascii="Arial" w:hAnsi="Arial" w:cs="Arial"/>
          <w:b/>
          <w:caps/>
          <w:sz w:val="36"/>
          <w:szCs w:val="36"/>
        </w:rPr>
        <w:t xml:space="preserve">II-4:   </w:t>
      </w:r>
      <w:r>
        <w:rPr>
          <w:rFonts w:ascii="Arial" w:hAnsi="Arial" w:cs="Arial"/>
          <w:b/>
          <w:caps/>
          <w:sz w:val="36"/>
          <w:szCs w:val="36"/>
        </w:rPr>
        <w:t>b</w:t>
      </w:r>
      <w:r w:rsidR="00D6338C">
        <w:rPr>
          <w:rFonts w:ascii="Arial" w:hAnsi="Arial" w:cs="Arial"/>
          <w:b/>
          <w:sz w:val="36"/>
          <w:szCs w:val="36"/>
        </w:rPr>
        <w:t xml:space="preserve">udget monitoring framework      </w:t>
      </w:r>
      <w:r w:rsidRPr="00830D53">
        <w:rPr>
          <w:rFonts w:ascii="Arial" w:hAnsi="Arial" w:cs="Arial"/>
          <w:b/>
          <w:caps/>
          <w:sz w:val="32"/>
          <w:szCs w:val="36"/>
        </w:rPr>
        <w:t>II-1</w:t>
      </w:r>
      <w:r w:rsidR="00A9680D">
        <w:rPr>
          <w:rFonts w:ascii="Arial" w:hAnsi="Arial" w:cs="Arial"/>
          <w:b/>
          <w:caps/>
          <w:sz w:val="32"/>
          <w:szCs w:val="36"/>
        </w:rPr>
        <w:t>8</w:t>
      </w:r>
      <w:r w:rsidR="009733FE">
        <w:rPr>
          <w:rFonts w:ascii="Arial" w:hAnsi="Arial" w:cs="Arial"/>
          <w:bCs/>
          <w:sz w:val="72"/>
          <w:szCs w:val="72"/>
        </w:rPr>
        <w:t xml:space="preserve"> </w:t>
      </w:r>
    </w:p>
    <w:sectPr w:rsidR="00185656" w:rsidRPr="009733FE" w:rsidSect="00FA68A1">
      <w:pgSz w:w="12240" w:h="15840"/>
      <w:pgMar w:top="1440" w:right="907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216" w:rsidRDefault="00267216" w:rsidP="00FA68A1">
      <w:pPr>
        <w:spacing w:after="0" w:line="240" w:lineRule="auto"/>
      </w:pPr>
      <w:r>
        <w:separator/>
      </w:r>
    </w:p>
  </w:endnote>
  <w:endnote w:type="continuationSeparator" w:id="1">
    <w:p w:rsidR="00267216" w:rsidRDefault="00267216" w:rsidP="00FA6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216" w:rsidRDefault="00267216" w:rsidP="00FA68A1">
      <w:pPr>
        <w:spacing w:after="0" w:line="240" w:lineRule="auto"/>
      </w:pPr>
      <w:r>
        <w:separator/>
      </w:r>
    </w:p>
  </w:footnote>
  <w:footnote w:type="continuationSeparator" w:id="1">
    <w:p w:rsidR="00267216" w:rsidRDefault="00267216" w:rsidP="00FA68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B89"/>
    <w:rsid w:val="000328CD"/>
    <w:rsid w:val="000503FB"/>
    <w:rsid w:val="0008342F"/>
    <w:rsid w:val="00083E7B"/>
    <w:rsid w:val="00084D19"/>
    <w:rsid w:val="000A3257"/>
    <w:rsid w:val="000C4351"/>
    <w:rsid w:val="000C48F0"/>
    <w:rsid w:val="000F4262"/>
    <w:rsid w:val="00132C0C"/>
    <w:rsid w:val="00156663"/>
    <w:rsid w:val="00163B89"/>
    <w:rsid w:val="001808EB"/>
    <w:rsid w:val="00185656"/>
    <w:rsid w:val="001C0629"/>
    <w:rsid w:val="001C0EEA"/>
    <w:rsid w:val="001E1437"/>
    <w:rsid w:val="001F39DB"/>
    <w:rsid w:val="00226B55"/>
    <w:rsid w:val="002447D2"/>
    <w:rsid w:val="00256089"/>
    <w:rsid w:val="00261930"/>
    <w:rsid w:val="00267216"/>
    <w:rsid w:val="002B4818"/>
    <w:rsid w:val="002E3123"/>
    <w:rsid w:val="00303944"/>
    <w:rsid w:val="00345A8C"/>
    <w:rsid w:val="0038264B"/>
    <w:rsid w:val="00396E57"/>
    <w:rsid w:val="003B0B45"/>
    <w:rsid w:val="003C2443"/>
    <w:rsid w:val="003C7059"/>
    <w:rsid w:val="003D4B51"/>
    <w:rsid w:val="0042086E"/>
    <w:rsid w:val="0045226D"/>
    <w:rsid w:val="004A1A8D"/>
    <w:rsid w:val="004B087D"/>
    <w:rsid w:val="004C0ECF"/>
    <w:rsid w:val="004C6EAB"/>
    <w:rsid w:val="004D42D8"/>
    <w:rsid w:val="005152E4"/>
    <w:rsid w:val="0052538C"/>
    <w:rsid w:val="00527679"/>
    <w:rsid w:val="00547C97"/>
    <w:rsid w:val="00565DF4"/>
    <w:rsid w:val="005847C2"/>
    <w:rsid w:val="005D2837"/>
    <w:rsid w:val="005E1C9A"/>
    <w:rsid w:val="005F43E2"/>
    <w:rsid w:val="00611537"/>
    <w:rsid w:val="006403EE"/>
    <w:rsid w:val="0064068C"/>
    <w:rsid w:val="00661E55"/>
    <w:rsid w:val="00666535"/>
    <w:rsid w:val="00672CC4"/>
    <w:rsid w:val="006A3383"/>
    <w:rsid w:val="006A62D1"/>
    <w:rsid w:val="006A7F69"/>
    <w:rsid w:val="006B1DCB"/>
    <w:rsid w:val="006B7576"/>
    <w:rsid w:val="006C0568"/>
    <w:rsid w:val="006C521C"/>
    <w:rsid w:val="006D0355"/>
    <w:rsid w:val="006F241C"/>
    <w:rsid w:val="00724B2F"/>
    <w:rsid w:val="007425BD"/>
    <w:rsid w:val="00747AE4"/>
    <w:rsid w:val="00776010"/>
    <w:rsid w:val="007F6539"/>
    <w:rsid w:val="00806288"/>
    <w:rsid w:val="00806D80"/>
    <w:rsid w:val="00821171"/>
    <w:rsid w:val="00822ED3"/>
    <w:rsid w:val="00830D53"/>
    <w:rsid w:val="00835780"/>
    <w:rsid w:val="00861398"/>
    <w:rsid w:val="00864B57"/>
    <w:rsid w:val="008A35E4"/>
    <w:rsid w:val="008B341E"/>
    <w:rsid w:val="008B6354"/>
    <w:rsid w:val="008E11C7"/>
    <w:rsid w:val="00904E63"/>
    <w:rsid w:val="00925DE4"/>
    <w:rsid w:val="00966BEE"/>
    <w:rsid w:val="009733FE"/>
    <w:rsid w:val="00997353"/>
    <w:rsid w:val="009D045C"/>
    <w:rsid w:val="009D17AE"/>
    <w:rsid w:val="009D5681"/>
    <w:rsid w:val="009F36C5"/>
    <w:rsid w:val="00A0541F"/>
    <w:rsid w:val="00A10A87"/>
    <w:rsid w:val="00A12CAB"/>
    <w:rsid w:val="00A311EE"/>
    <w:rsid w:val="00A707DB"/>
    <w:rsid w:val="00A742D6"/>
    <w:rsid w:val="00A93F9B"/>
    <w:rsid w:val="00A95ECD"/>
    <w:rsid w:val="00A9680D"/>
    <w:rsid w:val="00AA32E1"/>
    <w:rsid w:val="00AA5FCD"/>
    <w:rsid w:val="00AB3917"/>
    <w:rsid w:val="00AC4CF7"/>
    <w:rsid w:val="00AD2216"/>
    <w:rsid w:val="00AE2ABE"/>
    <w:rsid w:val="00B003F0"/>
    <w:rsid w:val="00B26873"/>
    <w:rsid w:val="00BB3336"/>
    <w:rsid w:val="00BC6176"/>
    <w:rsid w:val="00BD18F9"/>
    <w:rsid w:val="00BD6358"/>
    <w:rsid w:val="00C42A76"/>
    <w:rsid w:val="00C61C96"/>
    <w:rsid w:val="00C62E8E"/>
    <w:rsid w:val="00C8122C"/>
    <w:rsid w:val="00CF2441"/>
    <w:rsid w:val="00CF69DA"/>
    <w:rsid w:val="00D02E90"/>
    <w:rsid w:val="00D05834"/>
    <w:rsid w:val="00D45143"/>
    <w:rsid w:val="00D6338C"/>
    <w:rsid w:val="00D77D19"/>
    <w:rsid w:val="00D8391A"/>
    <w:rsid w:val="00DA0AD5"/>
    <w:rsid w:val="00DA2AF7"/>
    <w:rsid w:val="00DB0549"/>
    <w:rsid w:val="00DB33E8"/>
    <w:rsid w:val="00DC68C8"/>
    <w:rsid w:val="00DD0EAD"/>
    <w:rsid w:val="00DD7946"/>
    <w:rsid w:val="00E322CC"/>
    <w:rsid w:val="00E8340A"/>
    <w:rsid w:val="00E86BE6"/>
    <w:rsid w:val="00EA3205"/>
    <w:rsid w:val="00ED6C2D"/>
    <w:rsid w:val="00EE43F9"/>
    <w:rsid w:val="00F02B59"/>
    <w:rsid w:val="00F07969"/>
    <w:rsid w:val="00F14DAD"/>
    <w:rsid w:val="00F36211"/>
    <w:rsid w:val="00F46882"/>
    <w:rsid w:val="00F571BB"/>
    <w:rsid w:val="00F62E31"/>
    <w:rsid w:val="00FA68A1"/>
    <w:rsid w:val="00FC2384"/>
    <w:rsid w:val="00FF0795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40A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A95ECD"/>
    <w:pPr>
      <w:keepNext/>
      <w:spacing w:before="240" w:after="60" w:line="240" w:lineRule="auto"/>
      <w:outlineLvl w:val="2"/>
    </w:pPr>
    <w:rPr>
      <w:rFonts w:ascii="Arial" w:eastAsia="MS Mincho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locked/>
    <w:rsid w:val="00A10A8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10A8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A95ECD"/>
    <w:rPr>
      <w:rFonts w:ascii="Arial" w:eastAsia="MS Mincho" w:hAnsi="Arial" w:cs="Arial"/>
      <w:b/>
      <w:bCs/>
      <w:sz w:val="26"/>
      <w:szCs w:val="2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A68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8A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A68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68A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DA9E6-18CA-4128-A913-AFC84249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MULTI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Rabindra Dawadi</dc:creator>
  <cp:keywords/>
  <dc:description/>
  <cp:lastModifiedBy>user</cp:lastModifiedBy>
  <cp:revision>51</cp:revision>
  <cp:lastPrinted>2011-06-29T11:56:00Z</cp:lastPrinted>
  <dcterms:created xsi:type="dcterms:W3CDTF">2011-01-31T07:44:00Z</dcterms:created>
  <dcterms:modified xsi:type="dcterms:W3CDTF">2011-08-23T04:06:00Z</dcterms:modified>
</cp:coreProperties>
</file>